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22" w:rsidRPr="00BF6285" w:rsidRDefault="00703E22" w:rsidP="00703E22">
      <w:pPr>
        <w:pStyle w:val="3"/>
        <w:jc w:val="center"/>
        <w:rPr>
          <w:rFonts w:ascii="Times New Roman" w:hAnsi="Times New Roman" w:cs="Times New Roman"/>
          <w:szCs w:val="28"/>
        </w:rPr>
      </w:pPr>
      <w:r w:rsidRPr="00BF6285">
        <w:rPr>
          <w:rFonts w:ascii="Times New Roman" w:hAnsi="Times New Roman" w:cs="Times New Roman"/>
          <w:b/>
          <w:szCs w:val="28"/>
        </w:rPr>
        <w:t>ЗЕЛЕНОРОЩИНСКИЙ СЕЛЬСКИЙ СОВЕТ НАРОДНЫХ ДЕПУТАТОВ  ЗЕЛЕНОРОЩИНСКОГО СЕЛЬСОВЕТА</w:t>
      </w:r>
    </w:p>
    <w:p w:rsidR="00703E22" w:rsidRPr="00BF6285" w:rsidRDefault="00703E22" w:rsidP="00703E22">
      <w:pPr>
        <w:jc w:val="center"/>
        <w:rPr>
          <w:sz w:val="28"/>
          <w:szCs w:val="28"/>
        </w:rPr>
      </w:pPr>
      <w:r w:rsidRPr="00BF6285">
        <w:rPr>
          <w:sz w:val="28"/>
          <w:szCs w:val="28"/>
        </w:rPr>
        <w:t>РЕБРИХИНСКОГО  РАЙОНА АЛТАЙСКОГО КРАЯ</w:t>
      </w:r>
    </w:p>
    <w:p w:rsidR="00703E22" w:rsidRPr="00BF6285" w:rsidRDefault="00717BDF" w:rsidP="00703E22">
      <w:pPr>
        <w:jc w:val="center"/>
        <w:rPr>
          <w:sz w:val="28"/>
          <w:szCs w:val="28"/>
        </w:rPr>
      </w:pPr>
      <w:r w:rsidRPr="00BF6285">
        <w:rPr>
          <w:sz w:val="28"/>
          <w:szCs w:val="28"/>
        </w:rPr>
        <w:t xml:space="preserve">                                                                            </w:t>
      </w:r>
      <w:r w:rsidR="00EA657A">
        <w:rPr>
          <w:sz w:val="28"/>
          <w:szCs w:val="28"/>
        </w:rPr>
        <w:t xml:space="preserve">                          </w:t>
      </w:r>
    </w:p>
    <w:p w:rsidR="00703E22" w:rsidRPr="00BF6285" w:rsidRDefault="00703E22" w:rsidP="00703E22">
      <w:pPr>
        <w:pStyle w:val="1"/>
        <w:rPr>
          <w:szCs w:val="28"/>
        </w:rPr>
      </w:pPr>
      <w:r w:rsidRPr="00BF6285">
        <w:rPr>
          <w:b/>
          <w:szCs w:val="28"/>
        </w:rPr>
        <w:t>РЕШЕНИЕ</w:t>
      </w:r>
    </w:p>
    <w:p w:rsidR="00703E22" w:rsidRPr="00BF6285" w:rsidRDefault="00703E22" w:rsidP="00703E22">
      <w:pPr>
        <w:jc w:val="center"/>
        <w:rPr>
          <w:b/>
          <w:sz w:val="28"/>
          <w:szCs w:val="28"/>
        </w:rPr>
      </w:pPr>
    </w:p>
    <w:p w:rsidR="00BF6285" w:rsidRPr="00BF6285" w:rsidRDefault="00B5585D" w:rsidP="00703E22">
      <w:pPr>
        <w:rPr>
          <w:sz w:val="28"/>
          <w:szCs w:val="28"/>
        </w:rPr>
      </w:pPr>
      <w:r>
        <w:rPr>
          <w:sz w:val="28"/>
          <w:szCs w:val="28"/>
        </w:rPr>
        <w:t xml:space="preserve"> 29.07.2024      </w:t>
      </w:r>
      <w:r w:rsidR="00BF6285" w:rsidRPr="00BF6285">
        <w:rPr>
          <w:sz w:val="28"/>
          <w:szCs w:val="28"/>
        </w:rPr>
        <w:t xml:space="preserve">                                                                                           </w:t>
      </w:r>
      <w:r>
        <w:rPr>
          <w:sz w:val="28"/>
          <w:szCs w:val="28"/>
        </w:rPr>
        <w:t xml:space="preserve">  №27</w:t>
      </w:r>
      <w:r w:rsidR="00703E22" w:rsidRPr="00BF6285">
        <w:rPr>
          <w:sz w:val="28"/>
          <w:szCs w:val="28"/>
        </w:rPr>
        <w:t xml:space="preserve">   </w:t>
      </w:r>
    </w:p>
    <w:p w:rsidR="00703E22" w:rsidRPr="00BF6285" w:rsidRDefault="00703E22" w:rsidP="00703E22">
      <w:pPr>
        <w:rPr>
          <w:sz w:val="28"/>
          <w:szCs w:val="28"/>
        </w:rPr>
      </w:pPr>
      <w:r w:rsidRPr="00BF6285">
        <w:rPr>
          <w:sz w:val="28"/>
          <w:szCs w:val="28"/>
        </w:rPr>
        <w:t xml:space="preserve">                                                        с</w:t>
      </w:r>
      <w:proofErr w:type="gramStart"/>
      <w:r w:rsidRPr="00BF6285">
        <w:rPr>
          <w:sz w:val="28"/>
          <w:szCs w:val="28"/>
        </w:rPr>
        <w:t>.З</w:t>
      </w:r>
      <w:proofErr w:type="gramEnd"/>
      <w:r w:rsidRPr="00BF6285">
        <w:rPr>
          <w:sz w:val="28"/>
          <w:szCs w:val="28"/>
        </w:rPr>
        <w:t>еленая Роща</w:t>
      </w:r>
    </w:p>
    <w:p w:rsidR="00703E22" w:rsidRPr="00BF6285" w:rsidRDefault="003C4CF4" w:rsidP="00703E22">
      <w:pPr>
        <w:jc w:val="both"/>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1.35pt;margin-top:10.85pt;width:436.45pt;height:60.7pt;z-index:251660288" strokecolor="white">
            <v:textbox>
              <w:txbxContent>
                <w:p w:rsidR="00703E22" w:rsidRPr="00BF6285" w:rsidRDefault="00703E22" w:rsidP="00BF6285">
                  <w:pPr>
                    <w:pStyle w:val="a3"/>
                    <w:jc w:val="center"/>
                    <w:rPr>
                      <w:b/>
                    </w:rPr>
                  </w:pPr>
                  <w:r w:rsidRPr="00BF6285">
                    <w:rPr>
                      <w:b/>
                    </w:rPr>
                    <w:t xml:space="preserve">Об утверждении Положения о пенсионном обеспечении  муниципальных служащих Администрации </w:t>
                  </w:r>
                  <w:proofErr w:type="spellStart"/>
                  <w:r w:rsidRPr="00BF6285">
                    <w:rPr>
                      <w:b/>
                    </w:rPr>
                    <w:t>Зеленорощинского</w:t>
                  </w:r>
                  <w:proofErr w:type="spellEnd"/>
                  <w:r w:rsidRPr="00BF6285">
                    <w:rPr>
                      <w:b/>
                    </w:rPr>
                    <w:t xml:space="preserve"> сельсовета </w:t>
                  </w:r>
                  <w:proofErr w:type="spellStart"/>
                  <w:r w:rsidRPr="00BF6285">
                    <w:rPr>
                      <w:b/>
                    </w:rPr>
                    <w:t>Ребрихинского</w:t>
                  </w:r>
                  <w:proofErr w:type="spellEnd"/>
                  <w:r w:rsidRPr="00BF6285">
                    <w:rPr>
                      <w:b/>
                    </w:rPr>
                    <w:t xml:space="preserve"> района Алтайского края</w:t>
                  </w:r>
                </w:p>
              </w:txbxContent>
            </v:textbox>
          </v:shape>
        </w:pict>
      </w:r>
    </w:p>
    <w:p w:rsidR="00703E22" w:rsidRPr="00BF6285" w:rsidRDefault="00703E22" w:rsidP="00703E22">
      <w:pPr>
        <w:jc w:val="both"/>
        <w:rPr>
          <w:sz w:val="28"/>
          <w:szCs w:val="28"/>
        </w:rPr>
      </w:pPr>
    </w:p>
    <w:p w:rsidR="00703E22" w:rsidRPr="00BF6285" w:rsidRDefault="00703E22" w:rsidP="00703E22">
      <w:pPr>
        <w:pStyle w:val="a3"/>
        <w:rPr>
          <w:szCs w:val="28"/>
        </w:rPr>
      </w:pPr>
    </w:p>
    <w:p w:rsidR="00703E22" w:rsidRPr="00BF6285" w:rsidRDefault="00703E22" w:rsidP="00703E22">
      <w:pPr>
        <w:rPr>
          <w:sz w:val="28"/>
          <w:szCs w:val="28"/>
        </w:rPr>
      </w:pPr>
    </w:p>
    <w:p w:rsidR="00703E22" w:rsidRPr="00BF6285" w:rsidRDefault="00703E22" w:rsidP="00703E22">
      <w:pPr>
        <w:rPr>
          <w:sz w:val="28"/>
          <w:szCs w:val="28"/>
        </w:rPr>
      </w:pPr>
    </w:p>
    <w:p w:rsidR="00703E22" w:rsidRPr="00BF6285" w:rsidRDefault="00703E22" w:rsidP="00703E22">
      <w:pPr>
        <w:rPr>
          <w:sz w:val="28"/>
          <w:szCs w:val="28"/>
        </w:rPr>
      </w:pPr>
    </w:p>
    <w:p w:rsidR="00703E22" w:rsidRPr="00BF6285" w:rsidRDefault="00703E22" w:rsidP="00703E22">
      <w:pPr>
        <w:autoSpaceDE w:val="0"/>
        <w:autoSpaceDN w:val="0"/>
        <w:adjustRightInd w:val="0"/>
        <w:spacing w:line="276" w:lineRule="auto"/>
        <w:ind w:firstLine="540"/>
        <w:jc w:val="both"/>
        <w:rPr>
          <w:sz w:val="28"/>
          <w:szCs w:val="28"/>
        </w:rPr>
      </w:pPr>
      <w:r w:rsidRPr="00BF6285">
        <w:rPr>
          <w:sz w:val="28"/>
          <w:szCs w:val="28"/>
        </w:rPr>
        <w:t xml:space="preserve"> В соответствии с Федеральным </w:t>
      </w:r>
      <w:hyperlink r:id="rId4">
        <w:r w:rsidRPr="00BF6285">
          <w:rPr>
            <w:sz w:val="28"/>
            <w:szCs w:val="28"/>
          </w:rPr>
          <w:t>законом</w:t>
        </w:r>
      </w:hyperlink>
      <w:r w:rsidRPr="00BF6285">
        <w:rPr>
          <w:sz w:val="28"/>
          <w:szCs w:val="28"/>
        </w:rPr>
        <w:t xml:space="preserve"> от 02.03.2007 № 25-ФЗ «О муниципальной службе в Российской Федерации», </w:t>
      </w:r>
      <w:hyperlink r:id="rId5">
        <w:r w:rsidRPr="00BF6285">
          <w:rPr>
            <w:sz w:val="28"/>
            <w:szCs w:val="28"/>
          </w:rPr>
          <w:t>законом</w:t>
        </w:r>
      </w:hyperlink>
      <w:r w:rsidRPr="00BF6285">
        <w:rPr>
          <w:sz w:val="28"/>
          <w:szCs w:val="28"/>
        </w:rPr>
        <w:t xml:space="preserve"> Алтайского края от 07.12.2007 № 134-ЗС «О муниципальной службе в Алтайском крае», </w:t>
      </w:r>
      <w:hyperlink r:id="rId6">
        <w:r w:rsidRPr="00BF6285">
          <w:rPr>
            <w:sz w:val="28"/>
            <w:szCs w:val="28"/>
          </w:rPr>
          <w:t>Уставом</w:t>
        </w:r>
      </w:hyperlink>
      <w:r w:rsidRPr="00BF6285">
        <w:rPr>
          <w:sz w:val="28"/>
          <w:szCs w:val="28"/>
        </w:rPr>
        <w:t xml:space="preserve"> муниципального образования </w:t>
      </w:r>
      <w:proofErr w:type="spellStart"/>
      <w:r w:rsidRPr="00BF6285">
        <w:rPr>
          <w:sz w:val="28"/>
          <w:szCs w:val="28"/>
        </w:rPr>
        <w:t>Зеленорощинский</w:t>
      </w:r>
      <w:proofErr w:type="spellEnd"/>
      <w:r w:rsidRPr="00BF6285">
        <w:rPr>
          <w:sz w:val="28"/>
          <w:szCs w:val="28"/>
        </w:rPr>
        <w:t xml:space="preserve"> сельсовет </w:t>
      </w:r>
      <w:proofErr w:type="spellStart"/>
      <w:r w:rsidRPr="00BF6285">
        <w:rPr>
          <w:sz w:val="28"/>
          <w:szCs w:val="28"/>
        </w:rPr>
        <w:t>Ребрихинского</w:t>
      </w:r>
      <w:proofErr w:type="spellEnd"/>
      <w:r w:rsidRPr="00BF6285">
        <w:rPr>
          <w:sz w:val="28"/>
          <w:szCs w:val="28"/>
        </w:rPr>
        <w:t xml:space="preserve"> района Алтайского края, </w:t>
      </w:r>
      <w:proofErr w:type="spellStart"/>
      <w:r w:rsidRPr="00BF6285">
        <w:rPr>
          <w:sz w:val="28"/>
          <w:szCs w:val="28"/>
        </w:rPr>
        <w:t>Зеленорощинский</w:t>
      </w:r>
      <w:proofErr w:type="spellEnd"/>
      <w:r w:rsidRPr="00BF6285">
        <w:rPr>
          <w:sz w:val="28"/>
          <w:szCs w:val="28"/>
        </w:rPr>
        <w:t xml:space="preserve"> сельский Совет народных депутатов</w:t>
      </w:r>
    </w:p>
    <w:p w:rsidR="00703E22" w:rsidRPr="00BF6285" w:rsidRDefault="00703E22" w:rsidP="00703E22">
      <w:pPr>
        <w:rPr>
          <w:sz w:val="28"/>
          <w:szCs w:val="28"/>
        </w:rPr>
      </w:pPr>
      <w:r w:rsidRPr="00BF6285">
        <w:rPr>
          <w:sz w:val="28"/>
          <w:szCs w:val="28"/>
        </w:rPr>
        <w:t xml:space="preserve">                                                       РЕШИЛ:</w:t>
      </w:r>
    </w:p>
    <w:p w:rsidR="00703E22" w:rsidRPr="00BF6285" w:rsidRDefault="00703E22" w:rsidP="00703E22">
      <w:pPr>
        <w:jc w:val="both"/>
        <w:rPr>
          <w:sz w:val="28"/>
          <w:szCs w:val="28"/>
        </w:rPr>
      </w:pPr>
      <w:r w:rsidRPr="00BF6285">
        <w:rPr>
          <w:sz w:val="28"/>
          <w:szCs w:val="28"/>
        </w:rPr>
        <w:t xml:space="preserve">     1. Принять    Положение    о   пенсионном   обеспечении    муниципальных служащих        Администрации        </w:t>
      </w:r>
      <w:proofErr w:type="spellStart"/>
      <w:r w:rsidRPr="00BF6285">
        <w:rPr>
          <w:sz w:val="28"/>
          <w:szCs w:val="28"/>
        </w:rPr>
        <w:t>Зеленорощинского</w:t>
      </w:r>
      <w:proofErr w:type="spellEnd"/>
      <w:r w:rsidRPr="00BF6285">
        <w:rPr>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 (приложение).</w:t>
      </w:r>
    </w:p>
    <w:p w:rsidR="00703E22" w:rsidRPr="00BF6285" w:rsidRDefault="00703E22" w:rsidP="00703E22">
      <w:pPr>
        <w:jc w:val="both"/>
        <w:rPr>
          <w:sz w:val="28"/>
          <w:szCs w:val="28"/>
        </w:rPr>
      </w:pPr>
      <w:r w:rsidRPr="00BF6285">
        <w:rPr>
          <w:sz w:val="28"/>
          <w:szCs w:val="28"/>
        </w:rPr>
        <w:t xml:space="preserve">   2. Признать   утратившим    силу    решение       </w:t>
      </w:r>
      <w:proofErr w:type="spellStart"/>
      <w:r w:rsidRPr="00BF6285">
        <w:rPr>
          <w:sz w:val="28"/>
          <w:szCs w:val="28"/>
        </w:rPr>
        <w:t>Зеленорощинского</w:t>
      </w:r>
      <w:proofErr w:type="spellEnd"/>
      <w:r w:rsidRPr="00BF6285">
        <w:rPr>
          <w:sz w:val="28"/>
          <w:szCs w:val="28"/>
        </w:rPr>
        <w:t xml:space="preserve"> сельского Совета народных депутатов   от  29.05.2018 № 24 «Об утверждении Положения  о  пенсионном   обеспечении    муниципальных             служащих Администрации      </w:t>
      </w:r>
      <w:proofErr w:type="spellStart"/>
      <w:r w:rsidRPr="00BF6285">
        <w:rPr>
          <w:sz w:val="28"/>
          <w:szCs w:val="28"/>
        </w:rPr>
        <w:t>Зеленорощинского</w:t>
      </w:r>
      <w:proofErr w:type="spellEnd"/>
      <w:r w:rsidRPr="00BF6285">
        <w:rPr>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w:t>
      </w:r>
    </w:p>
    <w:p w:rsidR="00742D08" w:rsidRPr="00BF6285" w:rsidRDefault="00703E22" w:rsidP="00742D08">
      <w:pPr>
        <w:pStyle w:val="ConsPlusNormal"/>
        <w:ind w:firstLine="142"/>
        <w:jc w:val="both"/>
        <w:rPr>
          <w:rFonts w:ascii="Times New Roman" w:eastAsia="Arial Unicode MS" w:hAnsi="Times New Roman" w:cs="Times New Roman"/>
          <w:kern w:val="2"/>
          <w:sz w:val="28"/>
          <w:szCs w:val="28"/>
        </w:rPr>
      </w:pPr>
      <w:r w:rsidRPr="00BF6285">
        <w:rPr>
          <w:rFonts w:ascii="Times New Roman" w:hAnsi="Times New Roman" w:cs="Times New Roman"/>
          <w:sz w:val="28"/>
          <w:szCs w:val="28"/>
        </w:rPr>
        <w:t>3</w:t>
      </w:r>
      <w:r w:rsidR="00742D08" w:rsidRPr="00BF6285">
        <w:rPr>
          <w:rFonts w:ascii="Times New Roman" w:hAnsi="Times New Roman" w:cs="Times New Roman"/>
          <w:sz w:val="28"/>
          <w:szCs w:val="28"/>
        </w:rPr>
        <w:t>.</w:t>
      </w:r>
      <w:r w:rsidR="00742D08" w:rsidRPr="00BF6285">
        <w:rPr>
          <w:rFonts w:ascii="Times New Roman" w:eastAsia="Arial Unicode MS" w:hAnsi="Times New Roman" w:cs="Times New Roman"/>
          <w:kern w:val="2"/>
          <w:sz w:val="28"/>
          <w:szCs w:val="28"/>
        </w:rPr>
        <w:t xml:space="preserve"> Опубликовать в Сборнике муниципальных правовых актов </w:t>
      </w:r>
      <w:proofErr w:type="spellStart"/>
      <w:r w:rsidR="00742D08" w:rsidRPr="00BF6285">
        <w:rPr>
          <w:rFonts w:ascii="Times New Roman" w:eastAsia="Arial Unicode MS" w:hAnsi="Times New Roman" w:cs="Times New Roman"/>
          <w:kern w:val="2"/>
          <w:sz w:val="28"/>
          <w:szCs w:val="28"/>
        </w:rPr>
        <w:t>Зеленорощинского</w:t>
      </w:r>
      <w:proofErr w:type="spellEnd"/>
      <w:r w:rsidR="00742D08" w:rsidRPr="00BF6285">
        <w:rPr>
          <w:rFonts w:ascii="Times New Roman" w:eastAsia="Arial Unicode MS" w:hAnsi="Times New Roman" w:cs="Times New Roman"/>
          <w:kern w:val="2"/>
          <w:sz w:val="28"/>
          <w:szCs w:val="28"/>
        </w:rPr>
        <w:t xml:space="preserve"> сельсовета </w:t>
      </w:r>
      <w:proofErr w:type="spellStart"/>
      <w:r w:rsidR="00742D08" w:rsidRPr="00BF6285">
        <w:rPr>
          <w:rFonts w:ascii="Times New Roman" w:eastAsia="Arial Unicode MS" w:hAnsi="Times New Roman" w:cs="Times New Roman"/>
          <w:kern w:val="2"/>
          <w:sz w:val="28"/>
          <w:szCs w:val="28"/>
        </w:rPr>
        <w:t>Ребрихинского</w:t>
      </w:r>
      <w:proofErr w:type="spellEnd"/>
      <w:r w:rsidR="00742D08" w:rsidRPr="00BF6285">
        <w:rPr>
          <w:rFonts w:ascii="Times New Roman" w:eastAsia="Arial Unicode MS" w:hAnsi="Times New Roman" w:cs="Times New Roman"/>
          <w:kern w:val="2"/>
          <w:sz w:val="28"/>
          <w:szCs w:val="28"/>
        </w:rPr>
        <w:t xml:space="preserve"> района Алтайского края и разместить на официальном сайте Администрации </w:t>
      </w:r>
      <w:proofErr w:type="spellStart"/>
      <w:r w:rsidR="00742D08" w:rsidRPr="00BF6285">
        <w:rPr>
          <w:rFonts w:ascii="Times New Roman" w:eastAsia="Arial Unicode MS" w:hAnsi="Times New Roman" w:cs="Times New Roman"/>
          <w:kern w:val="2"/>
          <w:sz w:val="28"/>
          <w:szCs w:val="28"/>
        </w:rPr>
        <w:t>Зеленорощинского</w:t>
      </w:r>
      <w:proofErr w:type="spellEnd"/>
      <w:r w:rsidR="00742D08" w:rsidRPr="00BF6285">
        <w:rPr>
          <w:rFonts w:ascii="Times New Roman" w:eastAsia="Arial Unicode MS" w:hAnsi="Times New Roman" w:cs="Times New Roman"/>
          <w:kern w:val="2"/>
          <w:sz w:val="28"/>
          <w:szCs w:val="28"/>
        </w:rPr>
        <w:t xml:space="preserve"> сельсовета </w:t>
      </w:r>
      <w:proofErr w:type="spellStart"/>
      <w:r w:rsidR="00742D08" w:rsidRPr="00BF6285">
        <w:rPr>
          <w:rFonts w:ascii="Times New Roman" w:eastAsia="Arial Unicode MS" w:hAnsi="Times New Roman" w:cs="Times New Roman"/>
          <w:kern w:val="2"/>
          <w:sz w:val="28"/>
          <w:szCs w:val="28"/>
        </w:rPr>
        <w:t>Ребрихинского</w:t>
      </w:r>
      <w:proofErr w:type="spellEnd"/>
      <w:r w:rsidR="00742D08" w:rsidRPr="00BF6285">
        <w:rPr>
          <w:rFonts w:ascii="Times New Roman" w:eastAsia="Arial Unicode MS" w:hAnsi="Times New Roman" w:cs="Times New Roman"/>
          <w:kern w:val="2"/>
          <w:sz w:val="28"/>
          <w:szCs w:val="28"/>
        </w:rPr>
        <w:t xml:space="preserve"> района Алтайского края</w:t>
      </w:r>
      <w:proofErr w:type="gramStart"/>
      <w:r w:rsidR="00742D08" w:rsidRPr="00BF6285">
        <w:rPr>
          <w:rFonts w:ascii="Times New Roman" w:eastAsia="Arial Unicode MS" w:hAnsi="Times New Roman" w:cs="Times New Roman"/>
          <w:kern w:val="2"/>
          <w:sz w:val="28"/>
          <w:szCs w:val="28"/>
        </w:rPr>
        <w:t xml:space="preserve"> ,</w:t>
      </w:r>
      <w:proofErr w:type="gramEnd"/>
      <w:r w:rsidR="00742D08" w:rsidRPr="00BF6285">
        <w:rPr>
          <w:rFonts w:ascii="Times New Roman" w:eastAsia="Arial Unicode MS" w:hAnsi="Times New Roman" w:cs="Times New Roman"/>
          <w:kern w:val="2"/>
          <w:sz w:val="28"/>
          <w:szCs w:val="28"/>
        </w:rPr>
        <w:t xml:space="preserve">  а также обнародовать на информационном стенде в Администрации </w:t>
      </w:r>
      <w:proofErr w:type="spellStart"/>
      <w:r w:rsidR="00742D08" w:rsidRPr="00BF6285">
        <w:rPr>
          <w:rFonts w:ascii="Times New Roman" w:eastAsia="Arial Unicode MS" w:hAnsi="Times New Roman" w:cs="Times New Roman"/>
          <w:kern w:val="2"/>
          <w:sz w:val="28"/>
          <w:szCs w:val="28"/>
        </w:rPr>
        <w:t>Зеленорощинского</w:t>
      </w:r>
      <w:proofErr w:type="spellEnd"/>
      <w:r w:rsidR="00742D08" w:rsidRPr="00BF6285">
        <w:rPr>
          <w:rFonts w:ascii="Times New Roman" w:eastAsia="Arial Unicode MS" w:hAnsi="Times New Roman" w:cs="Times New Roman"/>
          <w:kern w:val="2"/>
          <w:sz w:val="28"/>
          <w:szCs w:val="28"/>
        </w:rPr>
        <w:t xml:space="preserve"> сельсовета,  на информационном стенде </w:t>
      </w:r>
      <w:r w:rsidR="00742D08" w:rsidRPr="00BF6285">
        <w:rPr>
          <w:rFonts w:ascii="Times New Roman" w:hAnsi="Times New Roman" w:cs="Times New Roman"/>
          <w:sz w:val="28"/>
          <w:szCs w:val="28"/>
        </w:rPr>
        <w:t xml:space="preserve">поселка Орел, </w:t>
      </w:r>
      <w:proofErr w:type="spellStart"/>
      <w:r w:rsidR="00742D08" w:rsidRPr="00BF6285">
        <w:rPr>
          <w:rFonts w:ascii="Times New Roman" w:hAnsi="Times New Roman" w:cs="Times New Roman"/>
          <w:sz w:val="28"/>
          <w:szCs w:val="28"/>
        </w:rPr>
        <w:t>Ключевка</w:t>
      </w:r>
      <w:proofErr w:type="spellEnd"/>
      <w:r w:rsidR="00742D08" w:rsidRPr="00BF6285">
        <w:rPr>
          <w:rFonts w:ascii="Times New Roman" w:hAnsi="Times New Roman" w:cs="Times New Roman"/>
          <w:sz w:val="28"/>
          <w:szCs w:val="28"/>
        </w:rPr>
        <w:t>, разъезда Дальний</w:t>
      </w:r>
      <w:r w:rsidR="00742D08" w:rsidRPr="00BF6285">
        <w:rPr>
          <w:rFonts w:ascii="Times New Roman" w:eastAsia="Arial Unicode MS" w:hAnsi="Times New Roman" w:cs="Times New Roman"/>
          <w:kern w:val="2"/>
          <w:sz w:val="28"/>
          <w:szCs w:val="28"/>
        </w:rPr>
        <w:t>.</w:t>
      </w:r>
    </w:p>
    <w:p w:rsidR="00703E22" w:rsidRPr="00BF6285" w:rsidRDefault="00742D08" w:rsidP="00742D08">
      <w:pPr>
        <w:pStyle w:val="ConsPlusNormal"/>
        <w:ind w:firstLine="142"/>
        <w:jc w:val="both"/>
        <w:rPr>
          <w:rFonts w:ascii="Times New Roman" w:hAnsi="Times New Roman" w:cs="Times New Roman"/>
          <w:b/>
          <w:sz w:val="28"/>
          <w:szCs w:val="28"/>
        </w:rPr>
      </w:pPr>
      <w:r w:rsidRPr="00BF6285">
        <w:rPr>
          <w:rFonts w:ascii="Times New Roman" w:eastAsia="Arial Unicode MS" w:hAnsi="Times New Roman" w:cs="Times New Roman"/>
          <w:kern w:val="2"/>
          <w:sz w:val="28"/>
          <w:szCs w:val="28"/>
        </w:rPr>
        <w:t xml:space="preserve"> 4</w:t>
      </w:r>
      <w:r w:rsidR="00703E22" w:rsidRPr="00BF6285">
        <w:rPr>
          <w:rFonts w:ascii="Times New Roman" w:hAnsi="Times New Roman" w:cs="Times New Roman"/>
          <w:bCs/>
          <w:sz w:val="28"/>
          <w:szCs w:val="28"/>
        </w:rPr>
        <w:t xml:space="preserve">. </w:t>
      </w:r>
      <w:proofErr w:type="gramStart"/>
      <w:r w:rsidR="00703E22" w:rsidRPr="00BF6285">
        <w:rPr>
          <w:rFonts w:ascii="Times New Roman" w:hAnsi="Times New Roman" w:cs="Times New Roman"/>
          <w:bCs/>
          <w:sz w:val="28"/>
          <w:szCs w:val="28"/>
        </w:rPr>
        <w:t xml:space="preserve">Контроль </w:t>
      </w:r>
      <w:r w:rsidR="00703E22" w:rsidRPr="00BF6285">
        <w:rPr>
          <w:rFonts w:ascii="Times New Roman" w:hAnsi="Times New Roman" w:cs="Times New Roman"/>
          <w:spacing w:val="-2"/>
          <w:sz w:val="28"/>
          <w:szCs w:val="28"/>
        </w:rPr>
        <w:t>за</w:t>
      </w:r>
      <w:proofErr w:type="gramEnd"/>
      <w:r w:rsidR="00703E22" w:rsidRPr="00BF6285">
        <w:rPr>
          <w:rFonts w:ascii="Times New Roman" w:hAnsi="Times New Roman" w:cs="Times New Roman"/>
          <w:spacing w:val="-2"/>
          <w:sz w:val="28"/>
          <w:szCs w:val="28"/>
        </w:rPr>
        <w:t xml:space="preserve"> выполнением решения возложить на постоянную комиссию </w:t>
      </w:r>
      <w:r w:rsidR="00703E22" w:rsidRPr="00BF6285">
        <w:rPr>
          <w:rFonts w:ascii="Times New Roman" w:hAnsi="Times New Roman" w:cs="Times New Roman"/>
          <w:sz w:val="28"/>
          <w:szCs w:val="28"/>
        </w:rPr>
        <w:t>планово-бюджетную и по социальным вопросам.</w:t>
      </w:r>
    </w:p>
    <w:p w:rsidR="00703E22" w:rsidRPr="00BF6285" w:rsidRDefault="00703E22" w:rsidP="00703E22">
      <w:pPr>
        <w:jc w:val="both"/>
        <w:rPr>
          <w:sz w:val="28"/>
          <w:szCs w:val="28"/>
        </w:rPr>
      </w:pPr>
    </w:p>
    <w:p w:rsidR="00703E22" w:rsidRPr="00BF6285" w:rsidRDefault="00703E22" w:rsidP="00703E22">
      <w:pPr>
        <w:jc w:val="both"/>
        <w:rPr>
          <w:sz w:val="28"/>
          <w:szCs w:val="28"/>
        </w:rPr>
      </w:pPr>
      <w:r w:rsidRPr="00BF6285">
        <w:rPr>
          <w:sz w:val="28"/>
          <w:szCs w:val="28"/>
        </w:rPr>
        <w:t xml:space="preserve">Глава сельсовета                                                                             </w:t>
      </w:r>
      <w:proofErr w:type="spellStart"/>
      <w:r w:rsidRPr="00BF6285">
        <w:rPr>
          <w:sz w:val="28"/>
          <w:szCs w:val="28"/>
        </w:rPr>
        <w:t>Л.И.Иост</w:t>
      </w:r>
      <w:proofErr w:type="spellEnd"/>
    </w:p>
    <w:p w:rsidR="00703E22" w:rsidRPr="00BF6285" w:rsidRDefault="00703E22" w:rsidP="00703E22">
      <w:pPr>
        <w:jc w:val="both"/>
        <w:rPr>
          <w:sz w:val="28"/>
          <w:szCs w:val="28"/>
        </w:rPr>
      </w:pPr>
    </w:p>
    <w:p w:rsidR="00703E22" w:rsidRPr="00BF6285" w:rsidRDefault="00703E22" w:rsidP="00703E22">
      <w:pPr>
        <w:jc w:val="both"/>
        <w:rPr>
          <w:sz w:val="28"/>
          <w:szCs w:val="28"/>
        </w:rPr>
      </w:pPr>
    </w:p>
    <w:p w:rsidR="00703E22" w:rsidRPr="00BF6285" w:rsidRDefault="00703E22" w:rsidP="00703E22">
      <w:pPr>
        <w:ind w:left="-360"/>
        <w:jc w:val="both"/>
        <w:rPr>
          <w:sz w:val="28"/>
          <w:szCs w:val="28"/>
        </w:rPr>
      </w:pPr>
      <w:proofErr w:type="spellStart"/>
      <w:r w:rsidRPr="00BF6285">
        <w:rPr>
          <w:sz w:val="28"/>
          <w:szCs w:val="28"/>
        </w:rPr>
        <w:t>Антикоррупционная</w:t>
      </w:r>
      <w:proofErr w:type="spellEnd"/>
      <w:r w:rsidRPr="00BF6285">
        <w:rPr>
          <w:sz w:val="28"/>
          <w:szCs w:val="28"/>
        </w:rPr>
        <w:t xml:space="preserve"> экспертиза </w:t>
      </w:r>
      <w:proofErr w:type="spellStart"/>
      <w:r w:rsidRPr="00BF6285">
        <w:rPr>
          <w:sz w:val="28"/>
          <w:szCs w:val="28"/>
        </w:rPr>
        <w:t>пректа</w:t>
      </w:r>
      <w:proofErr w:type="spellEnd"/>
      <w:r w:rsidRPr="00BF6285">
        <w:rPr>
          <w:sz w:val="28"/>
          <w:szCs w:val="28"/>
        </w:rPr>
        <w:t xml:space="preserve"> муниципального правового акта проведена. </w:t>
      </w:r>
      <w:proofErr w:type="spellStart"/>
      <w:r w:rsidRPr="00BF6285">
        <w:rPr>
          <w:sz w:val="28"/>
          <w:szCs w:val="28"/>
        </w:rPr>
        <w:t>Коррупциогенных</w:t>
      </w:r>
      <w:proofErr w:type="spellEnd"/>
      <w:r w:rsidRPr="00BF6285">
        <w:rPr>
          <w:sz w:val="28"/>
          <w:szCs w:val="28"/>
        </w:rPr>
        <w:t xml:space="preserve">  факторов  не  выявлено.</w:t>
      </w:r>
    </w:p>
    <w:p w:rsidR="00703E22" w:rsidRPr="00BF6285" w:rsidRDefault="00703E22" w:rsidP="00703E22">
      <w:pPr>
        <w:ind w:left="-360"/>
        <w:jc w:val="both"/>
        <w:rPr>
          <w:sz w:val="28"/>
          <w:szCs w:val="28"/>
        </w:rPr>
      </w:pPr>
      <w:r w:rsidRPr="00BF6285">
        <w:rPr>
          <w:sz w:val="28"/>
          <w:szCs w:val="28"/>
        </w:rPr>
        <w:t>Заместитель главы Администрации сельсовета                               Н.С.Жирова</w:t>
      </w:r>
    </w:p>
    <w:p w:rsidR="00703E22" w:rsidRPr="00BF6285" w:rsidRDefault="00703E22" w:rsidP="00703E22">
      <w:pPr>
        <w:rPr>
          <w:sz w:val="28"/>
          <w:szCs w:val="28"/>
        </w:rPr>
      </w:pPr>
      <w:r w:rsidRPr="00BF6285">
        <w:rPr>
          <w:sz w:val="28"/>
          <w:szCs w:val="28"/>
        </w:rPr>
        <w:lastRenderedPageBreak/>
        <w:t xml:space="preserve">                                                     </w:t>
      </w:r>
    </w:p>
    <w:p w:rsidR="00703E22" w:rsidRPr="00BF6285" w:rsidRDefault="00703E22" w:rsidP="00703E22">
      <w:pPr>
        <w:rPr>
          <w:sz w:val="28"/>
          <w:szCs w:val="28"/>
        </w:rPr>
      </w:pPr>
    </w:p>
    <w:p w:rsidR="00703E22" w:rsidRPr="00EA657A" w:rsidRDefault="00703E22" w:rsidP="00EA657A">
      <w:pPr>
        <w:ind w:left="4536"/>
        <w:jc w:val="both"/>
        <w:rPr>
          <w:sz w:val="22"/>
          <w:szCs w:val="22"/>
        </w:rPr>
      </w:pPr>
      <w:r w:rsidRPr="00BF6285">
        <w:rPr>
          <w:sz w:val="28"/>
          <w:szCs w:val="28"/>
        </w:rPr>
        <w:t xml:space="preserve">    </w:t>
      </w:r>
      <w:r w:rsidRPr="00EA657A">
        <w:rPr>
          <w:sz w:val="22"/>
          <w:szCs w:val="22"/>
        </w:rPr>
        <w:t xml:space="preserve">Приложение  </w:t>
      </w:r>
    </w:p>
    <w:p w:rsidR="00EA657A" w:rsidRDefault="00703E22" w:rsidP="00EA657A">
      <w:pPr>
        <w:ind w:left="4536"/>
        <w:jc w:val="both"/>
        <w:rPr>
          <w:sz w:val="22"/>
          <w:szCs w:val="22"/>
        </w:rPr>
      </w:pPr>
      <w:r w:rsidRPr="00EA657A">
        <w:rPr>
          <w:sz w:val="22"/>
          <w:szCs w:val="22"/>
        </w:rPr>
        <w:t xml:space="preserve">к  решению  </w:t>
      </w:r>
      <w:proofErr w:type="spellStart"/>
      <w:r w:rsidRPr="00EA657A">
        <w:rPr>
          <w:sz w:val="22"/>
          <w:szCs w:val="22"/>
        </w:rPr>
        <w:t>Зеленорощинского</w:t>
      </w:r>
      <w:proofErr w:type="spellEnd"/>
      <w:r w:rsidR="00EA657A">
        <w:rPr>
          <w:sz w:val="22"/>
          <w:szCs w:val="22"/>
        </w:rPr>
        <w:t xml:space="preserve">  сельского Совета </w:t>
      </w:r>
    </w:p>
    <w:p w:rsidR="00703E22" w:rsidRPr="00EA657A" w:rsidRDefault="00EA657A" w:rsidP="00EA657A">
      <w:pPr>
        <w:ind w:left="4536"/>
        <w:jc w:val="both"/>
        <w:rPr>
          <w:sz w:val="22"/>
          <w:szCs w:val="22"/>
        </w:rPr>
      </w:pPr>
      <w:r>
        <w:rPr>
          <w:sz w:val="22"/>
          <w:szCs w:val="22"/>
        </w:rPr>
        <w:t>народных депутатов</w:t>
      </w:r>
      <w:r w:rsidR="00703E22" w:rsidRPr="00EA657A">
        <w:rPr>
          <w:sz w:val="22"/>
          <w:szCs w:val="22"/>
        </w:rPr>
        <w:t xml:space="preserve">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«Об утверждении Положения о пенсионном обеспечении муниципальных служащих Администрации </w:t>
      </w:r>
      <w:proofErr w:type="spellStart"/>
      <w:r>
        <w:rPr>
          <w:sz w:val="22"/>
          <w:szCs w:val="22"/>
        </w:rPr>
        <w:t>Зеленорощинского</w:t>
      </w:r>
      <w:proofErr w:type="spellEnd"/>
      <w:r>
        <w:rPr>
          <w:sz w:val="22"/>
          <w:szCs w:val="22"/>
        </w:rPr>
        <w:t xml:space="preserve"> сельсовета </w:t>
      </w:r>
      <w:proofErr w:type="spellStart"/>
      <w:r>
        <w:rPr>
          <w:sz w:val="22"/>
          <w:szCs w:val="22"/>
        </w:rPr>
        <w:t>Ребрихинского</w:t>
      </w:r>
      <w:proofErr w:type="spellEnd"/>
      <w:r>
        <w:rPr>
          <w:sz w:val="22"/>
          <w:szCs w:val="22"/>
        </w:rPr>
        <w:t xml:space="preserve"> района Алтайского края </w:t>
      </w:r>
      <w:r w:rsidR="00703E22" w:rsidRPr="00EA657A">
        <w:rPr>
          <w:sz w:val="22"/>
          <w:szCs w:val="22"/>
        </w:rPr>
        <w:t xml:space="preserve">                                               </w:t>
      </w:r>
      <w:r>
        <w:rPr>
          <w:sz w:val="22"/>
          <w:szCs w:val="22"/>
        </w:rPr>
        <w:t xml:space="preserve">     </w:t>
      </w:r>
    </w:p>
    <w:p w:rsidR="00EA657A" w:rsidRPr="00B5585D" w:rsidRDefault="00B5585D" w:rsidP="00EA657A">
      <w:pPr>
        <w:ind w:left="4536"/>
        <w:jc w:val="both"/>
        <w:rPr>
          <w:sz w:val="22"/>
          <w:szCs w:val="22"/>
          <w:u w:val="single"/>
        </w:rPr>
      </w:pPr>
      <w:r w:rsidRPr="00B5585D">
        <w:rPr>
          <w:sz w:val="22"/>
          <w:szCs w:val="22"/>
          <w:u w:val="single"/>
        </w:rPr>
        <w:t xml:space="preserve">  от 29.07.2024 № 27</w:t>
      </w:r>
    </w:p>
    <w:p w:rsidR="00703E22" w:rsidRPr="00EA657A" w:rsidRDefault="00703E22" w:rsidP="00EA657A">
      <w:pPr>
        <w:ind w:left="4536"/>
        <w:jc w:val="both"/>
        <w:rPr>
          <w:sz w:val="22"/>
          <w:szCs w:val="22"/>
        </w:rPr>
      </w:pPr>
      <w:r w:rsidRPr="00EA657A">
        <w:rPr>
          <w:sz w:val="22"/>
          <w:szCs w:val="22"/>
        </w:rPr>
        <w:t xml:space="preserve">                                                            </w:t>
      </w:r>
    </w:p>
    <w:p w:rsidR="00703E22" w:rsidRPr="00BF6285" w:rsidRDefault="00EA657A" w:rsidP="00703E22">
      <w:pPr>
        <w:widowControl w:val="0"/>
        <w:autoSpaceDE w:val="0"/>
        <w:autoSpaceDN w:val="0"/>
        <w:adjustRightInd w:val="0"/>
        <w:ind w:firstLine="709"/>
        <w:jc w:val="center"/>
        <w:rPr>
          <w:bCs/>
          <w:sz w:val="28"/>
          <w:szCs w:val="28"/>
        </w:rPr>
      </w:pPr>
      <w:r>
        <w:rPr>
          <w:bCs/>
          <w:sz w:val="28"/>
          <w:szCs w:val="28"/>
        </w:rPr>
        <w:t>П</w:t>
      </w:r>
      <w:r w:rsidR="00703E22" w:rsidRPr="00BF6285">
        <w:rPr>
          <w:bCs/>
          <w:sz w:val="28"/>
          <w:szCs w:val="28"/>
        </w:rPr>
        <w:t>оложение</w:t>
      </w:r>
    </w:p>
    <w:p w:rsidR="00703E22" w:rsidRPr="00BF6285" w:rsidRDefault="00703E22" w:rsidP="00703E22">
      <w:pPr>
        <w:widowControl w:val="0"/>
        <w:autoSpaceDE w:val="0"/>
        <w:autoSpaceDN w:val="0"/>
        <w:adjustRightInd w:val="0"/>
        <w:ind w:firstLine="709"/>
        <w:jc w:val="center"/>
        <w:rPr>
          <w:bCs/>
          <w:sz w:val="28"/>
          <w:szCs w:val="28"/>
        </w:rPr>
      </w:pPr>
      <w:r w:rsidRPr="00BF6285">
        <w:rPr>
          <w:bCs/>
          <w:sz w:val="28"/>
          <w:szCs w:val="28"/>
        </w:rPr>
        <w:t>о пенсионном обеспечении муниципальных служащих</w:t>
      </w:r>
    </w:p>
    <w:p w:rsidR="00703E22" w:rsidRPr="00BF6285" w:rsidRDefault="00703E22" w:rsidP="00703E22">
      <w:pPr>
        <w:widowControl w:val="0"/>
        <w:autoSpaceDE w:val="0"/>
        <w:autoSpaceDN w:val="0"/>
        <w:adjustRightInd w:val="0"/>
        <w:ind w:firstLine="709"/>
        <w:jc w:val="center"/>
        <w:rPr>
          <w:b/>
          <w:bCs/>
          <w:sz w:val="28"/>
          <w:szCs w:val="28"/>
        </w:rPr>
      </w:pPr>
      <w:r w:rsidRPr="00BF6285">
        <w:rPr>
          <w:bCs/>
          <w:sz w:val="28"/>
          <w:szCs w:val="28"/>
        </w:rPr>
        <w:t xml:space="preserve">Администрации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bCs/>
          <w:sz w:val="28"/>
          <w:szCs w:val="28"/>
        </w:rPr>
        <w:t>Ребрихинского</w:t>
      </w:r>
      <w:proofErr w:type="spellEnd"/>
      <w:r w:rsidRPr="00BF6285">
        <w:rPr>
          <w:bCs/>
          <w:sz w:val="28"/>
          <w:szCs w:val="28"/>
        </w:rPr>
        <w:t xml:space="preserve"> района Алтайского края</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1. Лицам, замещавшим должности муниципальной службы Администрации </w:t>
      </w:r>
      <w:proofErr w:type="spellStart"/>
      <w:r w:rsidRPr="00BF6285">
        <w:rPr>
          <w:rFonts w:ascii="Times New Roman" w:hAnsi="Times New Roman" w:cs="Times New Roman"/>
          <w:bCs/>
          <w:sz w:val="28"/>
          <w:szCs w:val="28"/>
        </w:rPr>
        <w:t>Зеленорощинского</w:t>
      </w:r>
      <w:proofErr w:type="spellEnd"/>
      <w:r w:rsidRPr="00BF6285">
        <w:rPr>
          <w:rFonts w:ascii="Times New Roman" w:hAnsi="Times New Roman" w:cs="Times New Roman"/>
          <w:bCs/>
          <w:sz w:val="28"/>
          <w:szCs w:val="28"/>
        </w:rPr>
        <w:t xml:space="preserve"> сельсовета </w:t>
      </w:r>
      <w:proofErr w:type="spellStart"/>
      <w:r w:rsidRPr="00BF6285">
        <w:rPr>
          <w:rFonts w:ascii="Times New Roman" w:hAnsi="Times New Roman" w:cs="Times New Roman"/>
          <w:sz w:val="28"/>
          <w:szCs w:val="28"/>
        </w:rPr>
        <w:t>Ребрихинского</w:t>
      </w:r>
      <w:proofErr w:type="spellEnd"/>
      <w:r w:rsidRPr="00BF6285">
        <w:rPr>
          <w:rFonts w:ascii="Times New Roman" w:hAnsi="Times New Roman" w:cs="Times New Roman"/>
          <w:sz w:val="28"/>
          <w:szCs w:val="28"/>
        </w:rPr>
        <w:t xml:space="preserve"> района Алтайского края, предусмотренные Реестром должностей муниципальной службы в Алтайском крае, имеют право на пенсию за выслугу лет за счет средств  бюджета поселения при наличии следующих условий:</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1.1. наличие </w:t>
      </w:r>
      <w:hyperlink w:anchor="P63">
        <w:r w:rsidRPr="00BF6285">
          <w:rPr>
            <w:rFonts w:ascii="Times New Roman" w:hAnsi="Times New Roman" w:cs="Times New Roman"/>
            <w:sz w:val="28"/>
            <w:szCs w:val="28"/>
          </w:rPr>
          <w:t>стажа</w:t>
        </w:r>
      </w:hyperlink>
      <w:r w:rsidRPr="00BF6285">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1.2. при увольнении с муниципальной службы Администрации </w:t>
      </w:r>
      <w:proofErr w:type="spellStart"/>
      <w:r w:rsidRPr="00BF6285">
        <w:rPr>
          <w:rFonts w:ascii="Times New Roman" w:hAnsi="Times New Roman" w:cs="Times New Roman"/>
          <w:bCs/>
          <w:sz w:val="28"/>
          <w:szCs w:val="28"/>
        </w:rPr>
        <w:t>Зеленорощинского</w:t>
      </w:r>
      <w:proofErr w:type="spellEnd"/>
      <w:r w:rsidRPr="00BF6285">
        <w:rPr>
          <w:rFonts w:ascii="Times New Roman" w:hAnsi="Times New Roman" w:cs="Times New Roman"/>
          <w:bCs/>
          <w:sz w:val="28"/>
          <w:szCs w:val="28"/>
        </w:rPr>
        <w:t xml:space="preserve"> сельсовета </w:t>
      </w:r>
      <w:proofErr w:type="spellStart"/>
      <w:r w:rsidRPr="00BF6285">
        <w:rPr>
          <w:rFonts w:ascii="Times New Roman" w:hAnsi="Times New Roman" w:cs="Times New Roman"/>
          <w:sz w:val="28"/>
          <w:szCs w:val="28"/>
        </w:rPr>
        <w:t>Ребрихинского</w:t>
      </w:r>
      <w:proofErr w:type="spellEnd"/>
      <w:r w:rsidRPr="00BF6285">
        <w:rPr>
          <w:rFonts w:ascii="Times New Roman" w:hAnsi="Times New Roman" w:cs="Times New Roman"/>
          <w:sz w:val="28"/>
          <w:szCs w:val="28"/>
        </w:rPr>
        <w:t xml:space="preserve"> района Алтайского края по следующим основаниям:</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в) истечение срока действия срочного трудового договора (контракта);</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703E22" w:rsidRPr="00BF6285" w:rsidRDefault="00703E22" w:rsidP="00703E22">
      <w:pPr>
        <w:pStyle w:val="ConsPlusNormal"/>
        <w:ind w:firstLine="709"/>
        <w:jc w:val="both"/>
        <w:rPr>
          <w:rFonts w:ascii="Times New Roman" w:hAnsi="Times New Roman" w:cs="Times New Roman"/>
          <w:sz w:val="28"/>
          <w:szCs w:val="28"/>
        </w:rPr>
      </w:pPr>
      <w:proofErr w:type="spellStart"/>
      <w:r w:rsidRPr="00BF6285">
        <w:rPr>
          <w:rFonts w:ascii="Times New Roman" w:hAnsi="Times New Roman" w:cs="Times New Roman"/>
          <w:sz w:val="28"/>
          <w:szCs w:val="28"/>
        </w:rPr>
        <w:t>д</w:t>
      </w:r>
      <w:proofErr w:type="spellEnd"/>
      <w:r w:rsidRPr="00BF6285">
        <w:rPr>
          <w:rFonts w:ascii="Times New Roman" w:hAnsi="Times New Roman" w:cs="Times New Roman"/>
          <w:sz w:val="28"/>
          <w:szCs w:val="28"/>
        </w:rPr>
        <w:t>) увольнение по собственному желанию;</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703E22" w:rsidRPr="00BF6285" w:rsidRDefault="00703E22" w:rsidP="00703E22">
      <w:pPr>
        <w:ind w:firstLine="709"/>
        <w:jc w:val="both"/>
        <w:rPr>
          <w:sz w:val="28"/>
          <w:szCs w:val="28"/>
        </w:rPr>
      </w:pPr>
      <w:r w:rsidRPr="00BF6285">
        <w:rPr>
          <w:sz w:val="28"/>
          <w:szCs w:val="28"/>
        </w:rPr>
        <w:t xml:space="preserve">3. </w:t>
      </w:r>
      <w:proofErr w:type="gramStart"/>
      <w:r w:rsidRPr="00BF6285">
        <w:rPr>
          <w:sz w:val="28"/>
          <w:szCs w:val="28"/>
        </w:rPr>
        <w:t xml:space="preserve">Лицам, замещавшим должности муниципальной службы Администрации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 назначается пенсия за выслугу лет при наличии стажа муниципальной службы не менее </w:t>
      </w:r>
      <w:hyperlink w:anchor="P63">
        <w:r w:rsidRPr="00BF6285">
          <w:rPr>
            <w:sz w:val="28"/>
            <w:szCs w:val="28"/>
          </w:rPr>
          <w:t>стажа</w:t>
        </w:r>
      </w:hyperlink>
      <w:r w:rsidRPr="00BF6285">
        <w:rPr>
          <w:sz w:val="28"/>
          <w:szCs w:val="28"/>
        </w:rPr>
        <w:t xml:space="preserve">, продолжительность которого для </w:t>
      </w:r>
      <w:r w:rsidRPr="00BF6285">
        <w:rPr>
          <w:sz w:val="28"/>
          <w:szCs w:val="28"/>
        </w:rPr>
        <w:lastRenderedPageBreak/>
        <w:t>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BF6285">
        <w:rPr>
          <w:sz w:val="28"/>
          <w:szCs w:val="28"/>
        </w:rPr>
        <w:t xml:space="preserve"> к страховой пенсии и повышений указанной выплаты, установленных в соответствии с Федеральным </w:t>
      </w:r>
      <w:hyperlink r:id="rId7">
        <w:r w:rsidRPr="00BF6285">
          <w:rPr>
            <w:sz w:val="28"/>
            <w:szCs w:val="28"/>
          </w:rPr>
          <w:t>законом</w:t>
        </w:r>
      </w:hyperlink>
      <w:r w:rsidRPr="00BF6285">
        <w:rPr>
          <w:sz w:val="28"/>
          <w:szCs w:val="28"/>
        </w:rPr>
        <w:t xml:space="preserve"> от 28 декабря 2013 года № 400-ФЗ «О страховых пенсиях».</w:t>
      </w:r>
    </w:p>
    <w:p w:rsidR="00703E22" w:rsidRPr="00BF6285" w:rsidRDefault="00703E22" w:rsidP="00703E22">
      <w:pPr>
        <w:ind w:firstLine="709"/>
        <w:jc w:val="both"/>
        <w:rPr>
          <w:sz w:val="28"/>
          <w:szCs w:val="28"/>
        </w:rPr>
      </w:pPr>
      <w:r w:rsidRPr="00BF6285">
        <w:rPr>
          <w:sz w:val="28"/>
          <w:szCs w:val="28"/>
        </w:rPr>
        <w:t xml:space="preserve">4. Размер пенсии за выслугу лет увеличивается на 3 процента среднемесячного денежного содержания за </w:t>
      </w:r>
      <w:proofErr w:type="gramStart"/>
      <w:r w:rsidRPr="00BF6285">
        <w:rPr>
          <w:sz w:val="28"/>
          <w:szCs w:val="28"/>
        </w:rPr>
        <w:t>каждый полный год</w:t>
      </w:r>
      <w:proofErr w:type="gramEnd"/>
      <w:r w:rsidRPr="00BF6285">
        <w:rPr>
          <w:sz w:val="28"/>
          <w:szCs w:val="28"/>
        </w:rPr>
        <w:t xml:space="preserve"> стажа муниципальной службы сверх стажа, указанного в </w:t>
      </w:r>
      <w:hyperlink w:anchor="P25">
        <w:r w:rsidRPr="00BF6285">
          <w:rPr>
            <w:sz w:val="28"/>
            <w:szCs w:val="28"/>
          </w:rPr>
          <w:t>пункте 3</w:t>
        </w:r>
      </w:hyperlink>
      <w:r w:rsidRPr="00BF6285">
        <w:rPr>
          <w:sz w:val="28"/>
          <w:szCs w:val="28"/>
        </w:rPr>
        <w:t xml:space="preserve"> настоящего решения.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5. При определении пенсии за выслугу лет не учитываются:</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суммы, полагающиеся в связи с валоризацией пенсионных прав в соответствии с Федеральным </w:t>
      </w:r>
      <w:hyperlink r:id="rId8">
        <w:r w:rsidRPr="00BF6285">
          <w:rPr>
            <w:rFonts w:ascii="Times New Roman" w:hAnsi="Times New Roman" w:cs="Times New Roman"/>
            <w:sz w:val="28"/>
            <w:szCs w:val="28"/>
          </w:rPr>
          <w:t>законом</w:t>
        </w:r>
      </w:hyperlink>
      <w:r w:rsidRPr="00BF6285">
        <w:rPr>
          <w:rFonts w:ascii="Times New Roman" w:hAnsi="Times New Roman" w:cs="Times New Roman"/>
          <w:sz w:val="28"/>
          <w:szCs w:val="28"/>
        </w:rPr>
        <w:t xml:space="preserve"> от 17 декабря 2001 года № 173-ФЗ «О трудовых пенсиях в Российской Федерации»;</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03E22" w:rsidRPr="00BF6285" w:rsidRDefault="00703E22" w:rsidP="00703E22">
      <w:pPr>
        <w:ind w:firstLine="709"/>
        <w:jc w:val="both"/>
        <w:rPr>
          <w:sz w:val="28"/>
          <w:szCs w:val="28"/>
        </w:rPr>
      </w:pPr>
      <w:r w:rsidRPr="00BF6285">
        <w:rPr>
          <w:sz w:val="28"/>
          <w:szCs w:val="28"/>
        </w:rPr>
        <w:t>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703E22" w:rsidRPr="00BF6285" w:rsidRDefault="00703E22" w:rsidP="00703E22">
      <w:pPr>
        <w:autoSpaceDE w:val="0"/>
        <w:autoSpaceDN w:val="0"/>
        <w:adjustRightInd w:val="0"/>
        <w:ind w:firstLine="709"/>
        <w:jc w:val="both"/>
        <w:rPr>
          <w:sz w:val="28"/>
          <w:szCs w:val="28"/>
        </w:rPr>
      </w:pPr>
      <w:r w:rsidRPr="00BF6285">
        <w:rPr>
          <w:sz w:val="28"/>
          <w:szCs w:val="28"/>
        </w:rPr>
        <w:t xml:space="preserve">7. </w:t>
      </w:r>
      <w:proofErr w:type="gramStart"/>
      <w:r w:rsidRPr="00BF6285">
        <w:rPr>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 xml:space="preserve">8. </w:t>
      </w:r>
      <w:proofErr w:type="gramStart"/>
      <w:r w:rsidRPr="00BF6285">
        <w:rPr>
          <w:rFonts w:ascii="Times New Roman" w:hAnsi="Times New Roman" w:cs="Times New Roman"/>
          <w:sz w:val="28"/>
          <w:szCs w:val="28"/>
        </w:rPr>
        <w:t xml:space="preserve">При назначении пенсии за выслугу лет лицам, замещавшим должности муниципальной службы Администрации </w:t>
      </w:r>
      <w:proofErr w:type="spellStart"/>
      <w:r w:rsidRPr="00BF6285">
        <w:rPr>
          <w:rFonts w:ascii="Times New Roman" w:hAnsi="Times New Roman" w:cs="Times New Roman"/>
          <w:bCs/>
          <w:sz w:val="28"/>
          <w:szCs w:val="28"/>
        </w:rPr>
        <w:t>Зеленорощинского</w:t>
      </w:r>
      <w:proofErr w:type="spellEnd"/>
      <w:r w:rsidRPr="00BF6285">
        <w:rPr>
          <w:rFonts w:ascii="Times New Roman" w:hAnsi="Times New Roman" w:cs="Times New Roman"/>
          <w:bCs/>
          <w:sz w:val="28"/>
          <w:szCs w:val="28"/>
        </w:rPr>
        <w:t xml:space="preserve"> сельсовета </w:t>
      </w:r>
      <w:proofErr w:type="spellStart"/>
      <w:r w:rsidRPr="00BF6285">
        <w:rPr>
          <w:rFonts w:ascii="Times New Roman" w:hAnsi="Times New Roman" w:cs="Times New Roman"/>
          <w:sz w:val="28"/>
          <w:szCs w:val="28"/>
        </w:rPr>
        <w:t>Ребрихинского</w:t>
      </w:r>
      <w:proofErr w:type="spellEnd"/>
      <w:r w:rsidRPr="00BF6285">
        <w:rPr>
          <w:rFonts w:ascii="Times New Roman" w:hAnsi="Times New Roman" w:cs="Times New Roman"/>
          <w:sz w:val="28"/>
          <w:szCs w:val="28"/>
        </w:rPr>
        <w:t xml:space="preserve">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w:t>
      </w:r>
      <w:r w:rsidRPr="00BF6285">
        <w:rPr>
          <w:rFonts w:ascii="Times New Roman" w:hAnsi="Times New Roman" w:cs="Times New Roman"/>
          <w:sz w:val="28"/>
          <w:szCs w:val="28"/>
        </w:rPr>
        <w:lastRenderedPageBreak/>
        <w:t>должностей государственной</w:t>
      </w:r>
      <w:proofErr w:type="gramEnd"/>
      <w:r w:rsidRPr="00BF6285">
        <w:rPr>
          <w:rFonts w:ascii="Times New Roman" w:hAnsi="Times New Roman" w:cs="Times New Roman"/>
          <w:sz w:val="28"/>
          <w:szCs w:val="28"/>
        </w:rPr>
        <w:t xml:space="preserve"> гражданской службы Алтайского края, установленного </w:t>
      </w:r>
      <w:hyperlink r:id="rId9">
        <w:r w:rsidRPr="00BF6285">
          <w:rPr>
            <w:rFonts w:ascii="Times New Roman" w:hAnsi="Times New Roman" w:cs="Times New Roman"/>
            <w:sz w:val="28"/>
            <w:szCs w:val="28"/>
          </w:rPr>
          <w:t>статьей 3</w:t>
        </w:r>
      </w:hyperlink>
      <w:r w:rsidRPr="00BF6285">
        <w:rPr>
          <w:rFonts w:ascii="Times New Roman" w:hAnsi="Times New Roman" w:cs="Times New Roman"/>
          <w:sz w:val="28"/>
          <w:szCs w:val="28"/>
        </w:rPr>
        <w:t xml:space="preserve"> закона Алтайского края от 7 декабря 2007 года № 134-ЗС «О муниципальной службе в Алтайском крае».</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10. При уменьшении денежного содержания по соответствующей должности размер пенсии за выслугу лет не пересчитывается.</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11. Пенсия за выслугу лет устанавливается к страховой пенсии по старости (инвалидности) со дня подачи заявления, но не ранее чем со дня, следующего за днем увольнения с муниципальной службы.</w:t>
      </w:r>
    </w:p>
    <w:p w:rsidR="00703E22" w:rsidRPr="00BF6285" w:rsidRDefault="00703E22" w:rsidP="00703E22">
      <w:pPr>
        <w:pStyle w:val="ConsPlusNormal"/>
        <w:ind w:firstLine="709"/>
        <w:jc w:val="both"/>
        <w:rPr>
          <w:rFonts w:ascii="Times New Roman" w:hAnsi="Times New Roman" w:cs="Times New Roman"/>
          <w:sz w:val="28"/>
          <w:szCs w:val="28"/>
        </w:rPr>
      </w:pPr>
      <w:r w:rsidRPr="00BF6285">
        <w:rPr>
          <w:rFonts w:ascii="Times New Roman" w:hAnsi="Times New Roman" w:cs="Times New Roman"/>
          <w:sz w:val="28"/>
          <w:szCs w:val="28"/>
        </w:rPr>
        <w:t>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703E22" w:rsidRPr="00BF6285" w:rsidRDefault="00703E22" w:rsidP="00703E22">
      <w:pPr>
        <w:autoSpaceDE w:val="0"/>
        <w:autoSpaceDN w:val="0"/>
        <w:adjustRightInd w:val="0"/>
        <w:ind w:firstLine="709"/>
        <w:jc w:val="both"/>
        <w:rPr>
          <w:sz w:val="28"/>
          <w:szCs w:val="28"/>
        </w:rPr>
      </w:pPr>
      <w:r w:rsidRPr="00BF6285">
        <w:rPr>
          <w:sz w:val="28"/>
          <w:szCs w:val="28"/>
        </w:rPr>
        <w:t xml:space="preserve">13. </w:t>
      </w:r>
      <w:proofErr w:type="gramStart"/>
      <w:r w:rsidRPr="00BF6285">
        <w:rPr>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BF6285">
        <w:rPr>
          <w:sz w:val="28"/>
          <w:szCs w:val="28"/>
        </w:rPr>
        <w:t xml:space="preserve">, </w:t>
      </w:r>
      <w:proofErr w:type="gramStart"/>
      <w:r w:rsidRPr="00BF6285">
        <w:rPr>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proofErr w:type="gramEnd"/>
    </w:p>
    <w:p w:rsidR="00703E22" w:rsidRPr="00BF6285" w:rsidRDefault="00703E22" w:rsidP="00703E22">
      <w:pPr>
        <w:autoSpaceDE w:val="0"/>
        <w:autoSpaceDN w:val="0"/>
        <w:adjustRightInd w:val="0"/>
        <w:ind w:firstLine="709"/>
        <w:jc w:val="both"/>
        <w:rPr>
          <w:sz w:val="28"/>
          <w:szCs w:val="28"/>
        </w:rPr>
      </w:pPr>
      <w:r w:rsidRPr="00BF6285">
        <w:rPr>
          <w:sz w:val="28"/>
          <w:szCs w:val="28"/>
        </w:rPr>
        <w:t xml:space="preserve">14. Выплату пенсии за выслугу лет лицам, замещавшим должности муниципальной службы Администрации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 производит Администрация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w:t>
      </w:r>
    </w:p>
    <w:p w:rsidR="00703E22" w:rsidRPr="00BF6285" w:rsidRDefault="00703E22" w:rsidP="00703E22">
      <w:pPr>
        <w:autoSpaceDE w:val="0"/>
        <w:autoSpaceDN w:val="0"/>
        <w:adjustRightInd w:val="0"/>
        <w:ind w:firstLine="709"/>
        <w:jc w:val="both"/>
        <w:rPr>
          <w:sz w:val="28"/>
          <w:szCs w:val="28"/>
        </w:rPr>
      </w:pPr>
      <w:r w:rsidRPr="00BF6285">
        <w:rPr>
          <w:sz w:val="28"/>
          <w:szCs w:val="28"/>
        </w:rPr>
        <w:t xml:space="preserve">15. Назначение, выплата и увеличение пенсии за выслугу лет производятся в порядке, установленном Администрацией </w:t>
      </w:r>
      <w:proofErr w:type="spellStart"/>
      <w:r w:rsidRPr="00BF6285">
        <w:rPr>
          <w:bCs/>
          <w:sz w:val="28"/>
          <w:szCs w:val="28"/>
        </w:rPr>
        <w:t>Зеленорощинского</w:t>
      </w:r>
      <w:proofErr w:type="spellEnd"/>
      <w:r w:rsidRPr="00BF6285">
        <w:rPr>
          <w:bCs/>
          <w:sz w:val="28"/>
          <w:szCs w:val="28"/>
        </w:rPr>
        <w:t xml:space="preserve"> сельсовета </w:t>
      </w:r>
      <w:proofErr w:type="spellStart"/>
      <w:r w:rsidRPr="00BF6285">
        <w:rPr>
          <w:sz w:val="28"/>
          <w:szCs w:val="28"/>
        </w:rPr>
        <w:t>Ребрихинского</w:t>
      </w:r>
      <w:proofErr w:type="spellEnd"/>
      <w:r w:rsidRPr="00BF6285">
        <w:rPr>
          <w:sz w:val="28"/>
          <w:szCs w:val="28"/>
        </w:rPr>
        <w:t xml:space="preserve"> района Алтайского края.</w:t>
      </w:r>
    </w:p>
    <w:p w:rsidR="00703E22" w:rsidRPr="00BF6285" w:rsidRDefault="00703E22" w:rsidP="00703E22">
      <w:pPr>
        <w:autoSpaceDE w:val="0"/>
        <w:autoSpaceDN w:val="0"/>
        <w:adjustRightInd w:val="0"/>
        <w:ind w:firstLine="709"/>
        <w:jc w:val="both"/>
        <w:rPr>
          <w:sz w:val="28"/>
          <w:szCs w:val="28"/>
        </w:rPr>
      </w:pPr>
      <w:r w:rsidRPr="00BF6285">
        <w:rPr>
          <w:sz w:val="28"/>
          <w:szCs w:val="28"/>
        </w:rPr>
        <w:t>16. Финансовое обеспечение расходов по выплате, доставке и пересылке пенсии за выслугу лет лицам, замещавшим должности муниципальной службы Администрации</w:t>
      </w:r>
      <w:r w:rsidRPr="00BF6285">
        <w:rPr>
          <w:bCs/>
          <w:sz w:val="28"/>
          <w:szCs w:val="28"/>
        </w:rPr>
        <w:t xml:space="preserve"> </w:t>
      </w:r>
      <w:proofErr w:type="spellStart"/>
      <w:r w:rsidR="001D1903" w:rsidRPr="00BF6285">
        <w:rPr>
          <w:bCs/>
          <w:sz w:val="28"/>
          <w:szCs w:val="28"/>
        </w:rPr>
        <w:t>Зеленорощ</w:t>
      </w:r>
      <w:r w:rsidRPr="00BF6285">
        <w:rPr>
          <w:bCs/>
          <w:sz w:val="28"/>
          <w:szCs w:val="28"/>
        </w:rPr>
        <w:t>инского</w:t>
      </w:r>
      <w:proofErr w:type="spellEnd"/>
      <w:r w:rsidRPr="00BF6285">
        <w:rPr>
          <w:bCs/>
          <w:sz w:val="28"/>
          <w:szCs w:val="28"/>
        </w:rPr>
        <w:t xml:space="preserve"> сельсовета</w:t>
      </w:r>
      <w:r w:rsidRPr="00BF6285">
        <w:rPr>
          <w:sz w:val="28"/>
          <w:szCs w:val="28"/>
        </w:rPr>
        <w:t xml:space="preserve"> </w:t>
      </w:r>
      <w:proofErr w:type="spellStart"/>
      <w:r w:rsidRPr="00BF6285">
        <w:rPr>
          <w:sz w:val="28"/>
          <w:szCs w:val="28"/>
        </w:rPr>
        <w:t>Ребрихинского</w:t>
      </w:r>
      <w:proofErr w:type="spellEnd"/>
      <w:r w:rsidRPr="00BF6285">
        <w:rPr>
          <w:sz w:val="28"/>
          <w:szCs w:val="28"/>
        </w:rPr>
        <w:t xml:space="preserve"> района Алтайского края, осуществ</w:t>
      </w:r>
      <w:r w:rsidR="001D6EE3">
        <w:rPr>
          <w:sz w:val="28"/>
          <w:szCs w:val="28"/>
        </w:rPr>
        <w:t xml:space="preserve">ляется за счет средств местного </w:t>
      </w:r>
      <w:r w:rsidRPr="00BF6285">
        <w:rPr>
          <w:sz w:val="28"/>
          <w:szCs w:val="28"/>
        </w:rPr>
        <w:t xml:space="preserve"> бюджета, предусмотренных на данные цели.</w:t>
      </w:r>
    </w:p>
    <w:p w:rsidR="00703E22" w:rsidRPr="00BF6285" w:rsidRDefault="00703E22" w:rsidP="00703E22">
      <w:pPr>
        <w:widowControl w:val="0"/>
        <w:autoSpaceDE w:val="0"/>
        <w:autoSpaceDN w:val="0"/>
        <w:adjustRightInd w:val="0"/>
        <w:ind w:firstLine="709"/>
        <w:jc w:val="both"/>
        <w:rPr>
          <w:sz w:val="28"/>
          <w:szCs w:val="28"/>
        </w:rPr>
      </w:pPr>
    </w:p>
    <w:p w:rsidR="001D1903" w:rsidRPr="00BF6285" w:rsidRDefault="001D1903" w:rsidP="00703E22">
      <w:pPr>
        <w:widowControl w:val="0"/>
        <w:autoSpaceDE w:val="0"/>
        <w:autoSpaceDN w:val="0"/>
        <w:adjustRightInd w:val="0"/>
        <w:ind w:firstLine="709"/>
        <w:jc w:val="both"/>
        <w:rPr>
          <w:sz w:val="28"/>
          <w:szCs w:val="28"/>
        </w:rPr>
      </w:pPr>
    </w:p>
    <w:p w:rsidR="001D1903" w:rsidRPr="00BF6285" w:rsidRDefault="001D1903" w:rsidP="00703E22">
      <w:pPr>
        <w:widowControl w:val="0"/>
        <w:autoSpaceDE w:val="0"/>
        <w:autoSpaceDN w:val="0"/>
        <w:adjustRightInd w:val="0"/>
        <w:ind w:firstLine="709"/>
        <w:jc w:val="both"/>
        <w:rPr>
          <w:sz w:val="28"/>
          <w:szCs w:val="28"/>
        </w:rPr>
      </w:pPr>
    </w:p>
    <w:p w:rsidR="00703E22" w:rsidRPr="00BF6285" w:rsidRDefault="00703E22" w:rsidP="00703E22">
      <w:pPr>
        <w:ind w:left="5103"/>
        <w:jc w:val="center"/>
        <w:rPr>
          <w:sz w:val="28"/>
          <w:szCs w:val="28"/>
        </w:rPr>
      </w:pPr>
      <w:r w:rsidRPr="00BF6285">
        <w:rPr>
          <w:sz w:val="28"/>
          <w:szCs w:val="28"/>
        </w:rPr>
        <w:lastRenderedPageBreak/>
        <w:t>Приложение</w:t>
      </w:r>
    </w:p>
    <w:p w:rsidR="00703E22" w:rsidRPr="00BF6285" w:rsidRDefault="001D1903" w:rsidP="00703E22">
      <w:pPr>
        <w:ind w:left="5103"/>
        <w:jc w:val="center"/>
        <w:rPr>
          <w:sz w:val="28"/>
          <w:szCs w:val="28"/>
        </w:rPr>
      </w:pPr>
      <w:r w:rsidRPr="00BF6285">
        <w:rPr>
          <w:sz w:val="28"/>
          <w:szCs w:val="28"/>
        </w:rPr>
        <w:t xml:space="preserve">к решению </w:t>
      </w:r>
      <w:proofErr w:type="spellStart"/>
      <w:r w:rsidRPr="00BF6285">
        <w:rPr>
          <w:sz w:val="28"/>
          <w:szCs w:val="28"/>
        </w:rPr>
        <w:t>Зеленорощ</w:t>
      </w:r>
      <w:r w:rsidR="00703E22" w:rsidRPr="00BF6285">
        <w:rPr>
          <w:sz w:val="28"/>
          <w:szCs w:val="28"/>
        </w:rPr>
        <w:t>инского</w:t>
      </w:r>
      <w:proofErr w:type="spellEnd"/>
      <w:r w:rsidR="00703E22" w:rsidRPr="00BF6285">
        <w:rPr>
          <w:sz w:val="28"/>
          <w:szCs w:val="28"/>
        </w:rPr>
        <w:t xml:space="preserve"> сельского Сов</w:t>
      </w:r>
      <w:r w:rsidR="00B138F0" w:rsidRPr="00BF6285">
        <w:rPr>
          <w:sz w:val="28"/>
          <w:szCs w:val="28"/>
        </w:rPr>
        <w:t xml:space="preserve">ета народных депутатов </w:t>
      </w:r>
      <w:proofErr w:type="spellStart"/>
      <w:r w:rsidR="00B138F0" w:rsidRPr="00BF6285">
        <w:rPr>
          <w:sz w:val="28"/>
          <w:szCs w:val="28"/>
        </w:rPr>
        <w:t>Зеленорощ</w:t>
      </w:r>
      <w:r w:rsidR="00703E22" w:rsidRPr="00BF6285">
        <w:rPr>
          <w:sz w:val="28"/>
          <w:szCs w:val="28"/>
        </w:rPr>
        <w:t>инского</w:t>
      </w:r>
      <w:proofErr w:type="spellEnd"/>
      <w:r w:rsidR="00703E22" w:rsidRPr="00BF6285">
        <w:rPr>
          <w:sz w:val="28"/>
          <w:szCs w:val="28"/>
        </w:rPr>
        <w:t xml:space="preserve"> сельсовета </w:t>
      </w:r>
      <w:proofErr w:type="spellStart"/>
      <w:r w:rsidR="00703E22" w:rsidRPr="00BF6285">
        <w:rPr>
          <w:sz w:val="28"/>
          <w:szCs w:val="28"/>
        </w:rPr>
        <w:t>Ребрихинского</w:t>
      </w:r>
      <w:proofErr w:type="spellEnd"/>
      <w:r w:rsidR="00703E22" w:rsidRPr="00BF6285">
        <w:rPr>
          <w:sz w:val="28"/>
          <w:szCs w:val="28"/>
        </w:rPr>
        <w:t xml:space="preserve"> района </w:t>
      </w:r>
    </w:p>
    <w:p w:rsidR="00703E22" w:rsidRPr="00BF6285" w:rsidRDefault="00703E22" w:rsidP="00703E22">
      <w:pPr>
        <w:ind w:left="5103"/>
        <w:jc w:val="center"/>
        <w:rPr>
          <w:sz w:val="28"/>
          <w:szCs w:val="28"/>
        </w:rPr>
      </w:pPr>
      <w:r w:rsidRPr="00BF6285">
        <w:rPr>
          <w:sz w:val="28"/>
          <w:szCs w:val="28"/>
        </w:rPr>
        <w:t>Алтайского края</w:t>
      </w:r>
    </w:p>
    <w:p w:rsidR="00703E22" w:rsidRPr="00BF6285" w:rsidRDefault="00457D59" w:rsidP="00703E22">
      <w:pPr>
        <w:pStyle w:val="a3"/>
        <w:ind w:left="5670"/>
        <w:rPr>
          <w:szCs w:val="28"/>
        </w:rPr>
      </w:pPr>
      <w:r>
        <w:rPr>
          <w:szCs w:val="28"/>
        </w:rPr>
        <w:t>от 29.07.2024  №  27</w:t>
      </w:r>
    </w:p>
    <w:p w:rsidR="00703E22" w:rsidRPr="00BF6285" w:rsidRDefault="00703E22" w:rsidP="00703E22">
      <w:pPr>
        <w:autoSpaceDE w:val="0"/>
        <w:autoSpaceDN w:val="0"/>
        <w:adjustRightInd w:val="0"/>
        <w:jc w:val="center"/>
        <w:rPr>
          <w:b/>
          <w:bCs/>
          <w:sz w:val="28"/>
          <w:szCs w:val="28"/>
        </w:rPr>
      </w:pPr>
    </w:p>
    <w:p w:rsidR="00703E22" w:rsidRPr="00BF6285" w:rsidRDefault="00703E22" w:rsidP="00703E22">
      <w:pPr>
        <w:autoSpaceDE w:val="0"/>
        <w:autoSpaceDN w:val="0"/>
        <w:adjustRightInd w:val="0"/>
        <w:jc w:val="center"/>
        <w:rPr>
          <w:bCs/>
          <w:sz w:val="28"/>
          <w:szCs w:val="28"/>
        </w:rPr>
      </w:pPr>
      <w:r w:rsidRPr="00BF6285">
        <w:rPr>
          <w:bCs/>
          <w:sz w:val="28"/>
          <w:szCs w:val="28"/>
        </w:rPr>
        <w:t>Стаж</w:t>
      </w:r>
    </w:p>
    <w:p w:rsidR="00703E22" w:rsidRPr="00BF6285" w:rsidRDefault="00703E22" w:rsidP="00703E22">
      <w:pPr>
        <w:autoSpaceDE w:val="0"/>
        <w:autoSpaceDN w:val="0"/>
        <w:adjustRightInd w:val="0"/>
        <w:jc w:val="center"/>
        <w:rPr>
          <w:bCs/>
          <w:sz w:val="28"/>
          <w:szCs w:val="28"/>
        </w:rPr>
      </w:pPr>
      <w:r w:rsidRPr="00BF6285">
        <w:rPr>
          <w:bCs/>
          <w:sz w:val="28"/>
          <w:szCs w:val="28"/>
        </w:rPr>
        <w:t xml:space="preserve">муниципальной службы для назначения пенсии за выслугу лет </w:t>
      </w:r>
    </w:p>
    <w:p w:rsidR="00703E22" w:rsidRPr="00BF6285" w:rsidRDefault="00703E22" w:rsidP="00703E22">
      <w:pPr>
        <w:autoSpaceDE w:val="0"/>
        <w:autoSpaceDN w:val="0"/>
        <w:adjustRightInd w:val="0"/>
        <w:jc w:val="both"/>
        <w:outlineLvl w:val="0"/>
        <w:rPr>
          <w:sz w:val="28"/>
          <w:szCs w:val="28"/>
        </w:rPr>
      </w:pPr>
    </w:p>
    <w:p w:rsidR="00703E22" w:rsidRPr="00BF6285" w:rsidRDefault="00703E22" w:rsidP="00703E22">
      <w:pPr>
        <w:pStyle w:val="a3"/>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Год установления пенсии за выслугу лет</w:t>
            </w:r>
          </w:p>
        </w:tc>
        <w:tc>
          <w:tcPr>
            <w:tcW w:w="4195"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Стаж для установления пенсии за выслугу лет в соответствующем году</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2018</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16 лет</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2019</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16 лет 6 месяцев</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2020</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17 лет</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2021</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17 лет 6 месяцев</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2022</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18 лет</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2023</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18 лет 6 месяцев</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2024</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19 лет</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2025</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19 лет 6 месяцев</w:t>
            </w:r>
          </w:p>
        </w:tc>
      </w:tr>
      <w:tr w:rsidR="00703E22" w:rsidRPr="00BF6285" w:rsidTr="00EF4444">
        <w:trPr>
          <w:jc w:val="center"/>
        </w:trPr>
        <w:tc>
          <w:tcPr>
            <w:tcW w:w="2721" w:type="dxa"/>
          </w:tcPr>
          <w:p w:rsidR="00703E22" w:rsidRPr="00BF6285" w:rsidRDefault="00703E22" w:rsidP="00EF4444">
            <w:pPr>
              <w:pStyle w:val="ConsPlusNormal"/>
              <w:jc w:val="center"/>
              <w:rPr>
                <w:rFonts w:ascii="Times New Roman" w:hAnsi="Times New Roman" w:cs="Times New Roman"/>
                <w:sz w:val="28"/>
                <w:szCs w:val="28"/>
              </w:rPr>
            </w:pPr>
            <w:r w:rsidRPr="00BF6285">
              <w:rPr>
                <w:rFonts w:ascii="Times New Roman" w:hAnsi="Times New Roman" w:cs="Times New Roman"/>
                <w:sz w:val="28"/>
                <w:szCs w:val="28"/>
              </w:rPr>
              <w:t>2026 и последующие годы</w:t>
            </w:r>
          </w:p>
        </w:tc>
        <w:tc>
          <w:tcPr>
            <w:tcW w:w="4195" w:type="dxa"/>
          </w:tcPr>
          <w:p w:rsidR="00703E22" w:rsidRPr="00BF6285" w:rsidRDefault="00703E22" w:rsidP="00EF4444">
            <w:pPr>
              <w:pStyle w:val="ConsPlusNormal"/>
              <w:jc w:val="both"/>
              <w:rPr>
                <w:rFonts w:ascii="Times New Roman" w:hAnsi="Times New Roman" w:cs="Times New Roman"/>
                <w:sz w:val="28"/>
                <w:szCs w:val="28"/>
              </w:rPr>
            </w:pPr>
            <w:r w:rsidRPr="00BF6285">
              <w:rPr>
                <w:rFonts w:ascii="Times New Roman" w:hAnsi="Times New Roman" w:cs="Times New Roman"/>
                <w:sz w:val="28"/>
                <w:szCs w:val="28"/>
              </w:rPr>
              <w:t>20 лет</w:t>
            </w:r>
          </w:p>
        </w:tc>
      </w:tr>
    </w:tbl>
    <w:p w:rsidR="00703E22" w:rsidRPr="00BF6285" w:rsidRDefault="00703E22" w:rsidP="00703E22">
      <w:pPr>
        <w:rPr>
          <w:sz w:val="28"/>
          <w:szCs w:val="28"/>
        </w:rPr>
      </w:pPr>
    </w:p>
    <w:sectPr w:rsidR="00703E22" w:rsidRPr="00BF6285" w:rsidSect="005927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703E22"/>
    <w:rsid w:val="001D1903"/>
    <w:rsid w:val="001D6EE3"/>
    <w:rsid w:val="00206DF7"/>
    <w:rsid w:val="003C4CF4"/>
    <w:rsid w:val="00403748"/>
    <w:rsid w:val="00457D59"/>
    <w:rsid w:val="005927E5"/>
    <w:rsid w:val="006B67F3"/>
    <w:rsid w:val="00703E22"/>
    <w:rsid w:val="00717BDF"/>
    <w:rsid w:val="00742D08"/>
    <w:rsid w:val="007C1B5E"/>
    <w:rsid w:val="009766A4"/>
    <w:rsid w:val="00A206B6"/>
    <w:rsid w:val="00A966F4"/>
    <w:rsid w:val="00AA0759"/>
    <w:rsid w:val="00AC63FD"/>
    <w:rsid w:val="00B138F0"/>
    <w:rsid w:val="00B5585D"/>
    <w:rsid w:val="00BF6285"/>
    <w:rsid w:val="00C15421"/>
    <w:rsid w:val="00EA6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E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3E22"/>
    <w:pPr>
      <w:keepNext/>
      <w:ind w:left="360"/>
      <w:jc w:val="center"/>
      <w:outlineLvl w:val="0"/>
    </w:pPr>
    <w:rPr>
      <w:sz w:val="28"/>
    </w:rPr>
  </w:style>
  <w:style w:type="paragraph" w:styleId="3">
    <w:name w:val="heading 3"/>
    <w:basedOn w:val="a"/>
    <w:next w:val="a"/>
    <w:link w:val="30"/>
    <w:qFormat/>
    <w:rsid w:val="00703E22"/>
    <w:pPr>
      <w:keepNext/>
      <w:jc w:val="both"/>
      <w:outlineLvl w:val="2"/>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E2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03E22"/>
    <w:rPr>
      <w:rFonts w:ascii="Arial" w:eastAsia="Times New Roman" w:hAnsi="Arial" w:cs="Arial"/>
      <w:sz w:val="28"/>
      <w:szCs w:val="24"/>
      <w:lang w:eastAsia="ru-RU"/>
    </w:rPr>
  </w:style>
  <w:style w:type="paragraph" w:styleId="a3">
    <w:name w:val="Body Text"/>
    <w:basedOn w:val="a"/>
    <w:link w:val="a4"/>
    <w:rsid w:val="00703E22"/>
    <w:pPr>
      <w:jc w:val="both"/>
    </w:pPr>
    <w:rPr>
      <w:sz w:val="28"/>
    </w:rPr>
  </w:style>
  <w:style w:type="character" w:customStyle="1" w:styleId="a4">
    <w:name w:val="Основной текст Знак"/>
    <w:basedOn w:val="a0"/>
    <w:link w:val="a3"/>
    <w:rsid w:val="00703E22"/>
    <w:rPr>
      <w:rFonts w:ascii="Times New Roman" w:eastAsia="Times New Roman" w:hAnsi="Times New Roman" w:cs="Times New Roman"/>
      <w:sz w:val="28"/>
      <w:szCs w:val="24"/>
      <w:lang w:eastAsia="ru-RU"/>
    </w:rPr>
  </w:style>
  <w:style w:type="table" w:styleId="a5">
    <w:name w:val="Table Grid"/>
    <w:basedOn w:val="a1"/>
    <w:rsid w:val="00703E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703E22"/>
    <w:pPr>
      <w:jc w:val="center"/>
    </w:pPr>
    <w:rPr>
      <w:b/>
      <w:sz w:val="28"/>
      <w:szCs w:val="20"/>
    </w:rPr>
  </w:style>
  <w:style w:type="character" w:customStyle="1" w:styleId="a7">
    <w:name w:val="Название Знак"/>
    <w:basedOn w:val="a0"/>
    <w:link w:val="a6"/>
    <w:rsid w:val="00703E22"/>
    <w:rPr>
      <w:rFonts w:ascii="Times New Roman" w:eastAsia="Times New Roman" w:hAnsi="Times New Roman" w:cs="Times New Roman"/>
      <w:b/>
      <w:sz w:val="28"/>
      <w:szCs w:val="20"/>
      <w:lang w:eastAsia="ru-RU"/>
    </w:rPr>
  </w:style>
  <w:style w:type="paragraph" w:customStyle="1" w:styleId="ConsPlusNormal">
    <w:name w:val="ConsPlusNormal"/>
    <w:rsid w:val="00703E22"/>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20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74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16&amp;n=123689&amp;dst=100892" TargetMode="External"/><Relationship Id="rId11" Type="http://schemas.openxmlformats.org/officeDocument/2006/relationships/theme" Target="theme/theme1.xml"/><Relationship Id="rId5" Type="http://schemas.openxmlformats.org/officeDocument/2006/relationships/hyperlink" Target="https://login.consultant.ru/link/?req=doc&amp;base=RLAW016&amp;n=122442&amp;dst=100386" TargetMode="External"/><Relationship Id="rId10" Type="http://schemas.openxmlformats.org/officeDocument/2006/relationships/fontTable" Target="fontTable.xml"/><Relationship Id="rId4" Type="http://schemas.openxmlformats.org/officeDocument/2006/relationships/hyperlink" Target="https://login.consultant.ru/link/?req=doc&amp;base=LAW&amp;n=472833&amp;dst=100205" TargetMode="External"/><Relationship Id="rId9" Type="http://schemas.openxmlformats.org/officeDocument/2006/relationships/hyperlink" Target="https://login.consultant.ru/link/?req=doc&amp;base=RLAW016&amp;n=122442&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2024-07-30T05:01:00Z</cp:lastPrinted>
  <dcterms:created xsi:type="dcterms:W3CDTF">2024-07-11T04:35:00Z</dcterms:created>
  <dcterms:modified xsi:type="dcterms:W3CDTF">2024-08-01T04:48:00Z</dcterms:modified>
</cp:coreProperties>
</file>